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5394778C"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01BB16E5" w14:textId="735BED44" w:rsidR="00C164BF" w:rsidRPr="00FC1760" w:rsidRDefault="00C164BF" w:rsidP="00C164BF">
      <w:pPr>
        <w:rPr>
          <w:rFonts w:ascii="Amatic SC" w:hAnsi="Amatic SC" w:cs="Al Tarikh"/>
          <w:b/>
          <w:sz w:val="4"/>
          <w:szCs w:val="16"/>
        </w:rPr>
      </w:pPr>
    </w:p>
    <w:p w14:paraId="3E1BE1EE" w14:textId="5BA477FB" w:rsidR="00CA1380" w:rsidRPr="00FC1760" w:rsidRDefault="00FA50C3" w:rsidP="00FC1760">
      <w:pPr>
        <w:rPr>
          <w:rFonts w:asciiTheme="majorHAnsi" w:hAnsiTheme="majorHAnsi" w:cstheme="majorHAnsi"/>
          <w:color w:val="000000" w:themeColor="text1"/>
          <w:sz w:val="30"/>
          <w:szCs w:val="30"/>
        </w:rPr>
      </w:pPr>
      <w:r w:rsidRPr="00FC1760">
        <w:rPr>
          <w:rFonts w:asciiTheme="majorHAnsi" w:hAnsiTheme="majorHAnsi" w:cstheme="majorHAnsi"/>
          <w:color w:val="000000" w:themeColor="text1"/>
          <w:sz w:val="30"/>
          <w:szCs w:val="30"/>
        </w:rPr>
        <w:t xml:space="preserve">The weeks leading up to Christmas are often hectic with end of the year events, school breakups and preparation for Christmas all rolled into one. There </w:t>
      </w:r>
      <w:r w:rsidR="00370202">
        <w:rPr>
          <w:rFonts w:asciiTheme="majorHAnsi" w:hAnsiTheme="majorHAnsi" w:cstheme="majorHAnsi"/>
          <w:color w:val="000000" w:themeColor="text1"/>
          <w:sz w:val="30"/>
          <w:szCs w:val="30"/>
        </w:rPr>
        <w:t xml:space="preserve">might be </w:t>
      </w:r>
      <w:r w:rsidRPr="00FC1760">
        <w:rPr>
          <w:rFonts w:asciiTheme="majorHAnsi" w:hAnsiTheme="majorHAnsi" w:cstheme="majorHAnsi"/>
          <w:color w:val="000000" w:themeColor="text1"/>
          <w:sz w:val="30"/>
          <w:szCs w:val="30"/>
        </w:rPr>
        <w:t xml:space="preserve">presents to buy, if you didn’t do that at last year’s New Year Sales, and of course </w:t>
      </w:r>
      <w:r w:rsidR="00370202">
        <w:rPr>
          <w:rFonts w:asciiTheme="majorHAnsi" w:hAnsiTheme="majorHAnsi" w:cstheme="majorHAnsi"/>
          <w:color w:val="000000" w:themeColor="text1"/>
          <w:sz w:val="30"/>
          <w:szCs w:val="30"/>
        </w:rPr>
        <w:t xml:space="preserve">often it might mean </w:t>
      </w:r>
      <w:r w:rsidRPr="00FC1760">
        <w:rPr>
          <w:rFonts w:asciiTheme="majorHAnsi" w:hAnsiTheme="majorHAnsi" w:cstheme="majorHAnsi"/>
          <w:color w:val="000000" w:themeColor="text1"/>
          <w:sz w:val="30"/>
          <w:szCs w:val="30"/>
        </w:rPr>
        <w:t>preparing to host or attend the gathering of the clan for a Christmas Day meal. Advent is a season of preparation where we are urged to focus on the hope and promises of God.</w:t>
      </w:r>
    </w:p>
    <w:p w14:paraId="42838AF4" w14:textId="77777777" w:rsidR="00FA50C3" w:rsidRPr="00FC1760" w:rsidRDefault="00FA50C3" w:rsidP="00FC1760">
      <w:pPr>
        <w:rPr>
          <w:rFonts w:asciiTheme="majorHAnsi" w:hAnsiTheme="majorHAnsi" w:cstheme="majorHAnsi"/>
          <w:color w:val="000000" w:themeColor="text1"/>
          <w:sz w:val="14"/>
          <w:szCs w:val="14"/>
        </w:rPr>
      </w:pPr>
    </w:p>
    <w:p w14:paraId="1C6B6E34" w14:textId="1D85C9FB" w:rsidR="00FA50C3" w:rsidRPr="00FC1760" w:rsidRDefault="00FA50C3" w:rsidP="00FC1760">
      <w:pPr>
        <w:rPr>
          <w:rFonts w:asciiTheme="majorHAnsi" w:hAnsiTheme="majorHAnsi" w:cstheme="majorHAnsi"/>
          <w:sz w:val="30"/>
          <w:szCs w:val="30"/>
        </w:rPr>
      </w:pPr>
      <w:r w:rsidRPr="00FC1760">
        <w:rPr>
          <w:rFonts w:asciiTheme="majorHAnsi" w:hAnsiTheme="majorHAnsi" w:cstheme="majorHAnsi"/>
          <w:color w:val="000000" w:themeColor="text1"/>
          <w:sz w:val="30"/>
          <w:szCs w:val="30"/>
        </w:rPr>
        <w:t>One of the images the Apostle Paul used is that of being roused from sleep or apathy</w:t>
      </w:r>
      <w:r w:rsidRPr="00FC1760">
        <w:rPr>
          <w:rFonts w:asciiTheme="majorHAnsi" w:hAnsiTheme="majorHAnsi" w:cstheme="majorHAnsi"/>
          <w:sz w:val="30"/>
          <w:szCs w:val="30"/>
        </w:rPr>
        <w:t>.</w:t>
      </w:r>
    </w:p>
    <w:p w14:paraId="5FC29A4C" w14:textId="615D99AC" w:rsidR="00FA50C3" w:rsidRPr="00FC1760" w:rsidRDefault="00FA50C3" w:rsidP="00FC1760">
      <w:pPr>
        <w:ind w:left="567" w:right="284"/>
        <w:rPr>
          <w:rStyle w:val="Emphasis"/>
          <w:rFonts w:cstheme="minorHAnsi"/>
          <w:color w:val="000000"/>
          <w:sz w:val="26"/>
          <w:szCs w:val="26"/>
          <w:shd w:val="clear" w:color="auto" w:fill="FFFFFF"/>
        </w:rPr>
      </w:pPr>
      <w:r w:rsidRPr="00FC1760">
        <w:rPr>
          <w:rStyle w:val="Emphasis"/>
          <w:rFonts w:cstheme="minorHAnsi"/>
          <w:color w:val="000000"/>
          <w:sz w:val="30"/>
          <w:szCs w:val="30"/>
          <w:shd w:val="clear" w:color="auto" w:fill="FFFFFF"/>
        </w:rPr>
        <w:t>…it is now the moment for you to wake from sleep. For salvation is nearer to us now than when we became believers; the night is far gone, the day is near. Let us then lay aside the works of darkness and put on the armour of light; let us live honourably as in the day…</w:t>
      </w:r>
      <w:r w:rsidRPr="00FC1760">
        <w:rPr>
          <w:rStyle w:val="Emphasis"/>
          <w:rFonts w:cstheme="minorHAnsi"/>
          <w:color w:val="000000"/>
          <w:sz w:val="26"/>
          <w:szCs w:val="26"/>
          <w:shd w:val="clear" w:color="auto" w:fill="FFFFFF"/>
        </w:rPr>
        <w:t xml:space="preserve">   Romans 13:11ff</w:t>
      </w:r>
    </w:p>
    <w:p w14:paraId="647C84E7" w14:textId="77777777" w:rsidR="00FA50C3" w:rsidRPr="00FC1760" w:rsidRDefault="00FA50C3" w:rsidP="00FC1760">
      <w:pPr>
        <w:ind w:right="284"/>
        <w:rPr>
          <w:rStyle w:val="Emphasis"/>
          <w:rFonts w:cstheme="minorHAnsi"/>
          <w:color w:val="000000"/>
          <w:sz w:val="8"/>
          <w:szCs w:val="8"/>
          <w:shd w:val="clear" w:color="auto" w:fill="FFFFFF"/>
        </w:rPr>
      </w:pPr>
    </w:p>
    <w:p w14:paraId="131AF89F" w14:textId="5E83129B" w:rsidR="00A914E2" w:rsidRPr="00FC1760" w:rsidRDefault="00FA50C3" w:rsidP="00FC1760">
      <w:pPr>
        <w:ind w:right="1"/>
        <w:rPr>
          <w:rFonts w:asciiTheme="majorHAnsi" w:hAnsiTheme="majorHAnsi" w:cstheme="majorHAnsi"/>
          <w:sz w:val="30"/>
          <w:szCs w:val="30"/>
        </w:rPr>
      </w:pPr>
      <w:r w:rsidRPr="00FC1760">
        <w:rPr>
          <w:rFonts w:asciiTheme="majorHAnsi" w:hAnsiTheme="majorHAnsi" w:cstheme="majorHAnsi"/>
          <w:sz w:val="30"/>
          <w:szCs w:val="30"/>
        </w:rPr>
        <w:t>In this letter Paul stirs us up</w:t>
      </w:r>
      <w:r w:rsidR="003C2678">
        <w:rPr>
          <w:rFonts w:asciiTheme="majorHAnsi" w:hAnsiTheme="majorHAnsi" w:cstheme="majorHAnsi"/>
          <w:sz w:val="30"/>
          <w:szCs w:val="30"/>
        </w:rPr>
        <w:t>,</w:t>
      </w:r>
      <w:r w:rsidRPr="00FC1760">
        <w:rPr>
          <w:rFonts w:asciiTheme="majorHAnsi" w:hAnsiTheme="majorHAnsi" w:cstheme="majorHAnsi"/>
          <w:sz w:val="30"/>
          <w:szCs w:val="30"/>
        </w:rPr>
        <w:t xml:space="preserve"> wanting us to stand up for what is right and good and so not to be content with lesser goals and dreams.</w:t>
      </w:r>
      <w:r w:rsidR="00A914E2" w:rsidRPr="00FC1760">
        <w:rPr>
          <w:rFonts w:asciiTheme="majorHAnsi" w:hAnsiTheme="majorHAnsi" w:cstheme="majorHAnsi"/>
          <w:sz w:val="30"/>
          <w:szCs w:val="30"/>
        </w:rPr>
        <w:t xml:space="preserve"> They are words that find an echo in the poem by Dylan Thomas</w:t>
      </w:r>
      <w:r w:rsidR="00953B62">
        <w:rPr>
          <w:rFonts w:asciiTheme="majorHAnsi" w:hAnsiTheme="majorHAnsi" w:cstheme="majorHAnsi"/>
          <w:sz w:val="30"/>
          <w:szCs w:val="30"/>
        </w:rPr>
        <w:t xml:space="preserve">, </w:t>
      </w:r>
      <w:proofErr w:type="gramStart"/>
      <w:r w:rsidR="00A914E2" w:rsidRPr="006608F9">
        <w:rPr>
          <w:rFonts w:eastAsia="Times New Roman" w:cstheme="minorHAnsi"/>
          <w:i/>
          <w:iCs/>
          <w:color w:val="343434"/>
          <w:sz w:val="30"/>
          <w:szCs w:val="30"/>
          <w:lang w:eastAsia="en-GB"/>
        </w:rPr>
        <w:t>Do</w:t>
      </w:r>
      <w:proofErr w:type="gramEnd"/>
      <w:r w:rsidR="00A914E2" w:rsidRPr="006608F9">
        <w:rPr>
          <w:rFonts w:eastAsia="Times New Roman" w:cstheme="minorHAnsi"/>
          <w:i/>
          <w:iCs/>
          <w:color w:val="343434"/>
          <w:sz w:val="30"/>
          <w:szCs w:val="30"/>
          <w:lang w:eastAsia="en-GB"/>
        </w:rPr>
        <w:t xml:space="preserve"> not go gentle into that good night</w:t>
      </w:r>
      <w:r w:rsidR="00A914E2" w:rsidRPr="00FC1760">
        <w:rPr>
          <w:rFonts w:eastAsia="Times New Roman" w:cstheme="minorHAnsi"/>
          <w:i/>
          <w:iCs/>
          <w:color w:val="343434"/>
          <w:sz w:val="30"/>
          <w:szCs w:val="30"/>
          <w:lang w:eastAsia="en-GB"/>
        </w:rPr>
        <w:t>…</w:t>
      </w:r>
    </w:p>
    <w:p w14:paraId="0E669721" w14:textId="77777777" w:rsidR="00A914E2" w:rsidRPr="00FC1760" w:rsidRDefault="00A914E2" w:rsidP="00FC1760">
      <w:pPr>
        <w:ind w:right="1"/>
        <w:rPr>
          <w:rFonts w:eastAsia="Times New Roman" w:cstheme="minorHAnsi"/>
          <w:i/>
          <w:iCs/>
          <w:color w:val="343434"/>
          <w:sz w:val="10"/>
          <w:szCs w:val="10"/>
          <w:lang w:eastAsia="en-GB"/>
        </w:rPr>
      </w:pPr>
    </w:p>
    <w:p w14:paraId="7D20C87A" w14:textId="155B8BEA" w:rsidR="00A914E2" w:rsidRPr="00FC1760" w:rsidRDefault="00370202" w:rsidP="00FA50C3">
      <w:pPr>
        <w:ind w:right="1"/>
        <w:rPr>
          <w:rFonts w:asciiTheme="majorHAnsi" w:eastAsia="Times New Roman" w:hAnsiTheme="majorHAnsi" w:cstheme="majorHAnsi"/>
          <w:i/>
          <w:iCs/>
          <w:color w:val="343434"/>
          <w:sz w:val="30"/>
          <w:szCs w:val="30"/>
          <w:lang w:eastAsia="en-GB"/>
        </w:rPr>
      </w:pPr>
      <w:r>
        <w:rPr>
          <w:rFonts w:asciiTheme="majorHAnsi" w:eastAsia="Times New Roman" w:hAnsiTheme="majorHAnsi" w:cstheme="majorHAnsi"/>
          <w:color w:val="343434"/>
          <w:sz w:val="30"/>
          <w:szCs w:val="30"/>
          <w:lang w:eastAsia="en-GB"/>
        </w:rPr>
        <w:t xml:space="preserve">Dylan </w:t>
      </w:r>
      <w:r w:rsidR="003C2678">
        <w:rPr>
          <w:rFonts w:asciiTheme="majorHAnsi" w:eastAsia="Times New Roman" w:hAnsiTheme="majorHAnsi" w:cstheme="majorHAnsi"/>
          <w:color w:val="343434"/>
          <w:sz w:val="30"/>
          <w:szCs w:val="30"/>
          <w:lang w:eastAsia="en-GB"/>
        </w:rPr>
        <w:t>Thomas</w:t>
      </w:r>
      <w:r w:rsidR="00A914E2" w:rsidRPr="00FC1760">
        <w:rPr>
          <w:rFonts w:asciiTheme="majorHAnsi" w:eastAsia="Times New Roman" w:hAnsiTheme="majorHAnsi" w:cstheme="majorHAnsi"/>
          <w:color w:val="343434"/>
          <w:sz w:val="30"/>
          <w:szCs w:val="30"/>
          <w:lang w:eastAsia="en-GB"/>
        </w:rPr>
        <w:t xml:space="preserve"> implores us to resist despair, to </w:t>
      </w:r>
      <w:r w:rsidR="00A914E2" w:rsidRPr="00FC1760">
        <w:rPr>
          <w:rFonts w:asciiTheme="majorHAnsi" w:eastAsia="Times New Roman" w:hAnsiTheme="majorHAnsi" w:cstheme="majorHAnsi"/>
          <w:i/>
          <w:iCs/>
          <w:color w:val="343434"/>
          <w:sz w:val="30"/>
          <w:szCs w:val="30"/>
          <w:lang w:eastAsia="en-GB"/>
        </w:rPr>
        <w:t>‘not go gentle’</w:t>
      </w:r>
      <w:r w:rsidR="00A914E2" w:rsidRPr="00FC1760">
        <w:rPr>
          <w:rFonts w:asciiTheme="majorHAnsi" w:eastAsia="Times New Roman" w:hAnsiTheme="majorHAnsi" w:cstheme="majorHAnsi"/>
          <w:color w:val="343434"/>
          <w:sz w:val="30"/>
          <w:szCs w:val="30"/>
          <w:lang w:eastAsia="en-GB"/>
        </w:rPr>
        <w:t xml:space="preserve"> but to burn brightly against fading hope. It is thought to have been dedicated to Thomas’ father, who was struggling with ill health and old age, encouraging him to</w:t>
      </w:r>
      <w:r w:rsidR="00A914E2" w:rsidRPr="00FC1760">
        <w:rPr>
          <w:rFonts w:asciiTheme="majorHAnsi" w:eastAsia="Times New Roman" w:hAnsiTheme="majorHAnsi" w:cstheme="majorHAnsi"/>
          <w:i/>
          <w:iCs/>
          <w:color w:val="343434"/>
          <w:sz w:val="30"/>
          <w:szCs w:val="30"/>
          <w:lang w:eastAsia="en-GB"/>
        </w:rPr>
        <w:t xml:space="preserve"> rage against the dying of the light.</w:t>
      </w:r>
      <w:r w:rsidR="00A914E2" w:rsidRPr="00FC1760">
        <w:rPr>
          <w:rFonts w:asciiTheme="majorHAnsi" w:eastAsia="Times New Roman" w:hAnsiTheme="majorHAnsi" w:cstheme="majorHAnsi"/>
          <w:color w:val="343434"/>
          <w:sz w:val="30"/>
          <w:szCs w:val="30"/>
          <w:lang w:eastAsia="en-GB"/>
        </w:rPr>
        <w:t xml:space="preserve"> It’s a poem that celebrates the vibrancy and energy of human life, even though life is fragile and short.</w:t>
      </w:r>
      <w:r w:rsidR="00A914E2" w:rsidRPr="00FC1760">
        <w:rPr>
          <w:rFonts w:asciiTheme="majorHAnsi" w:eastAsia="Times New Roman" w:hAnsiTheme="majorHAnsi" w:cstheme="majorHAnsi"/>
          <w:i/>
          <w:iCs/>
          <w:color w:val="343434"/>
          <w:sz w:val="30"/>
          <w:szCs w:val="30"/>
          <w:lang w:eastAsia="en-GB"/>
        </w:rPr>
        <w:t xml:space="preserve"> </w:t>
      </w:r>
    </w:p>
    <w:p w14:paraId="467600B3" w14:textId="77777777" w:rsidR="00A914E2" w:rsidRPr="00FC1760" w:rsidRDefault="00A914E2" w:rsidP="00FA50C3">
      <w:pPr>
        <w:ind w:right="1"/>
        <w:rPr>
          <w:rFonts w:asciiTheme="majorHAnsi" w:eastAsia="Times New Roman" w:hAnsiTheme="majorHAnsi" w:cstheme="majorHAnsi"/>
          <w:i/>
          <w:iCs/>
          <w:color w:val="343434"/>
          <w:sz w:val="14"/>
          <w:szCs w:val="14"/>
          <w:lang w:eastAsia="en-GB"/>
        </w:rPr>
      </w:pPr>
    </w:p>
    <w:p w14:paraId="32843B59" w14:textId="41AEDA4A" w:rsidR="00FC1760" w:rsidRPr="00FC1760" w:rsidRDefault="00E25599" w:rsidP="00FA50C3">
      <w:pPr>
        <w:ind w:right="1"/>
        <w:rPr>
          <w:rFonts w:asciiTheme="majorHAnsi" w:eastAsia="Times New Roman" w:hAnsiTheme="majorHAnsi" w:cstheme="majorHAnsi"/>
          <w:color w:val="343434"/>
          <w:sz w:val="30"/>
          <w:szCs w:val="30"/>
          <w:lang w:eastAsia="en-GB"/>
        </w:rPr>
      </w:pPr>
      <w:r w:rsidRPr="00FC1760">
        <w:rPr>
          <w:rFonts w:asciiTheme="majorHAnsi" w:eastAsia="Times New Roman" w:hAnsiTheme="majorHAnsi" w:cstheme="majorHAnsi"/>
          <w:color w:val="343434"/>
          <w:sz w:val="30"/>
          <w:szCs w:val="30"/>
          <w:lang w:eastAsia="en-GB"/>
        </w:rPr>
        <w:t xml:space="preserve">As a season of HOPE Advent prepares us for God’s coming in the baby born to Mary in Bethlehem. Both Luke and Matthew in their nativity stories </w:t>
      </w:r>
      <w:r w:rsidR="003C2678" w:rsidRPr="00FC1760">
        <w:rPr>
          <w:rFonts w:asciiTheme="majorHAnsi" w:eastAsia="Times New Roman" w:hAnsiTheme="majorHAnsi" w:cstheme="majorHAnsi"/>
          <w:color w:val="343434"/>
          <w:sz w:val="30"/>
          <w:szCs w:val="30"/>
          <w:lang w:eastAsia="en-GB"/>
        </w:rPr>
        <w:t xml:space="preserve">emphasise </w:t>
      </w:r>
      <w:r w:rsidRPr="00FC1760">
        <w:rPr>
          <w:rFonts w:asciiTheme="majorHAnsi" w:eastAsia="Times New Roman" w:hAnsiTheme="majorHAnsi" w:cstheme="majorHAnsi"/>
          <w:color w:val="343434"/>
          <w:sz w:val="30"/>
          <w:szCs w:val="30"/>
          <w:lang w:eastAsia="en-GB"/>
        </w:rPr>
        <w:t>that Jesus is born among the poor</w:t>
      </w:r>
      <w:r w:rsidR="003C2678">
        <w:rPr>
          <w:rFonts w:asciiTheme="majorHAnsi" w:eastAsia="Times New Roman" w:hAnsiTheme="majorHAnsi" w:cstheme="majorHAnsi"/>
          <w:color w:val="343434"/>
          <w:sz w:val="30"/>
          <w:szCs w:val="30"/>
          <w:lang w:eastAsia="en-GB"/>
        </w:rPr>
        <w:t xml:space="preserve"> and</w:t>
      </w:r>
      <w:r w:rsidRPr="00FC1760">
        <w:rPr>
          <w:rFonts w:asciiTheme="majorHAnsi" w:eastAsia="Times New Roman" w:hAnsiTheme="majorHAnsi" w:cstheme="majorHAnsi"/>
          <w:color w:val="343434"/>
          <w:sz w:val="30"/>
          <w:szCs w:val="30"/>
          <w:lang w:eastAsia="en-GB"/>
        </w:rPr>
        <w:t xml:space="preserve"> the most disadvantaged. They want to make it crystal clear that God’s love, God’s peace and hope is</w:t>
      </w:r>
      <w:r w:rsidRPr="00FC1760">
        <w:rPr>
          <w:rFonts w:asciiTheme="majorHAnsi" w:eastAsia="Times New Roman" w:hAnsiTheme="majorHAnsi" w:cstheme="majorHAnsi"/>
          <w:b/>
          <w:bCs/>
          <w:color w:val="343434"/>
          <w:sz w:val="30"/>
          <w:szCs w:val="30"/>
          <w:lang w:eastAsia="en-GB"/>
        </w:rPr>
        <w:t xml:space="preserve"> for all </w:t>
      </w:r>
      <w:r w:rsidRPr="00FC1760">
        <w:rPr>
          <w:rFonts w:asciiTheme="majorHAnsi" w:eastAsia="Times New Roman" w:hAnsiTheme="majorHAnsi" w:cstheme="majorHAnsi"/>
          <w:color w:val="343434"/>
          <w:sz w:val="30"/>
          <w:szCs w:val="30"/>
          <w:lang w:eastAsia="en-GB"/>
        </w:rPr>
        <w:t>especially those on the margins, those who are desperate. Both Luke and Matthew speak of the vulnerability, the precarious nature of this birth and the great risk God takes to place God’s very self in our hands</w:t>
      </w:r>
      <w:r w:rsidR="00370202">
        <w:rPr>
          <w:rFonts w:asciiTheme="majorHAnsi" w:eastAsia="Times New Roman" w:hAnsiTheme="majorHAnsi" w:cstheme="majorHAnsi"/>
          <w:color w:val="343434"/>
          <w:sz w:val="30"/>
          <w:szCs w:val="30"/>
          <w:lang w:eastAsia="en-GB"/>
        </w:rPr>
        <w:t xml:space="preserve">. This, </w:t>
      </w:r>
      <w:r w:rsidRPr="00FC1760">
        <w:rPr>
          <w:rFonts w:asciiTheme="majorHAnsi" w:eastAsia="Times New Roman" w:hAnsiTheme="majorHAnsi" w:cstheme="majorHAnsi"/>
          <w:color w:val="343434"/>
          <w:sz w:val="30"/>
          <w:szCs w:val="30"/>
          <w:lang w:eastAsia="en-GB"/>
        </w:rPr>
        <w:t>in the hope that we will learn to love God and in that loving</w:t>
      </w:r>
      <w:r w:rsidR="00FC1760" w:rsidRPr="00FC1760">
        <w:rPr>
          <w:rFonts w:asciiTheme="majorHAnsi" w:eastAsia="Times New Roman" w:hAnsiTheme="majorHAnsi" w:cstheme="majorHAnsi"/>
          <w:color w:val="343434"/>
          <w:sz w:val="30"/>
          <w:szCs w:val="30"/>
          <w:lang w:eastAsia="en-GB"/>
        </w:rPr>
        <w:t xml:space="preserve"> </w:t>
      </w:r>
      <w:proofErr w:type="gramStart"/>
      <w:r w:rsidR="00FC1760" w:rsidRPr="00FC1760">
        <w:rPr>
          <w:rFonts w:asciiTheme="majorHAnsi" w:eastAsia="Times New Roman" w:hAnsiTheme="majorHAnsi" w:cstheme="majorHAnsi"/>
          <w:color w:val="343434"/>
          <w:sz w:val="30"/>
          <w:szCs w:val="30"/>
          <w:lang w:eastAsia="en-GB"/>
        </w:rPr>
        <w:t>learn</w:t>
      </w:r>
      <w:proofErr w:type="gramEnd"/>
      <w:r w:rsidRPr="00FC1760">
        <w:rPr>
          <w:rFonts w:asciiTheme="majorHAnsi" w:eastAsia="Times New Roman" w:hAnsiTheme="majorHAnsi" w:cstheme="majorHAnsi"/>
          <w:color w:val="343434"/>
          <w:sz w:val="30"/>
          <w:szCs w:val="30"/>
          <w:lang w:eastAsia="en-GB"/>
        </w:rPr>
        <w:t xml:space="preserve"> to love our neighbour. </w:t>
      </w:r>
    </w:p>
    <w:p w14:paraId="25D02462" w14:textId="77777777" w:rsidR="00FC1760" w:rsidRPr="00370202" w:rsidRDefault="00FC1760" w:rsidP="00FA50C3">
      <w:pPr>
        <w:ind w:right="1"/>
        <w:rPr>
          <w:rFonts w:asciiTheme="majorHAnsi" w:eastAsia="Times New Roman" w:hAnsiTheme="majorHAnsi" w:cstheme="majorHAnsi"/>
          <w:color w:val="343434"/>
          <w:sz w:val="16"/>
          <w:szCs w:val="16"/>
          <w:lang w:eastAsia="en-GB"/>
        </w:rPr>
      </w:pPr>
    </w:p>
    <w:p w14:paraId="630B6D1D" w14:textId="77777777" w:rsidR="00FC1760" w:rsidRPr="00FC1760" w:rsidRDefault="00FC1760" w:rsidP="00FA50C3">
      <w:pPr>
        <w:ind w:right="1"/>
        <w:rPr>
          <w:rFonts w:asciiTheme="majorHAnsi" w:eastAsia="Times New Roman" w:hAnsiTheme="majorHAnsi" w:cstheme="majorHAnsi"/>
          <w:color w:val="343434"/>
          <w:sz w:val="30"/>
          <w:szCs w:val="30"/>
          <w:lang w:eastAsia="en-GB"/>
        </w:rPr>
      </w:pPr>
      <w:r w:rsidRPr="00FC1760">
        <w:rPr>
          <w:rFonts w:asciiTheme="majorHAnsi" w:eastAsia="Times New Roman" w:hAnsiTheme="majorHAnsi" w:cstheme="majorHAnsi"/>
          <w:color w:val="343434"/>
          <w:sz w:val="30"/>
          <w:szCs w:val="30"/>
          <w:lang w:eastAsia="en-GB"/>
        </w:rPr>
        <w:t xml:space="preserve">If you have held a newly born baby in your arms did you wonder at the mystery of life? </w:t>
      </w:r>
    </w:p>
    <w:p w14:paraId="0D7417C9" w14:textId="1CAF3546" w:rsidR="00A914E2" w:rsidRPr="00FC1760" w:rsidRDefault="00FC1760" w:rsidP="00FA50C3">
      <w:pPr>
        <w:ind w:right="1"/>
        <w:rPr>
          <w:rFonts w:asciiTheme="majorHAnsi" w:eastAsia="Times New Roman" w:hAnsiTheme="majorHAnsi" w:cstheme="majorHAnsi"/>
          <w:color w:val="343434"/>
          <w:sz w:val="30"/>
          <w:szCs w:val="30"/>
          <w:lang w:eastAsia="en-GB"/>
        </w:rPr>
      </w:pPr>
      <w:r w:rsidRPr="00FC1760">
        <w:rPr>
          <w:rFonts w:asciiTheme="majorHAnsi" w:eastAsia="Times New Roman" w:hAnsiTheme="majorHAnsi" w:cstheme="majorHAnsi"/>
          <w:color w:val="343434"/>
          <w:sz w:val="30"/>
          <w:szCs w:val="30"/>
          <w:lang w:eastAsia="en-GB"/>
        </w:rPr>
        <w:t xml:space="preserve">Whenever I hold a little baby as I did last week at the service of Baptism, my heart goes out to that fragile bundle of life, and so it is in the birth of Jesus that hardened shepherds find their hearts softened and a smile form on their face. The message of Christmas is that God loves us and that </w:t>
      </w:r>
      <w:r w:rsidR="00E25599" w:rsidRPr="00FC1760">
        <w:rPr>
          <w:rFonts w:asciiTheme="majorHAnsi" w:eastAsia="Times New Roman" w:hAnsiTheme="majorHAnsi" w:cstheme="majorHAnsi"/>
          <w:color w:val="343434"/>
          <w:sz w:val="30"/>
          <w:szCs w:val="30"/>
          <w:lang w:eastAsia="en-GB"/>
        </w:rPr>
        <w:t xml:space="preserve">God’s love is always </w:t>
      </w:r>
      <w:r w:rsidR="00370202">
        <w:rPr>
          <w:rFonts w:asciiTheme="majorHAnsi" w:eastAsia="Times New Roman" w:hAnsiTheme="majorHAnsi" w:cstheme="majorHAnsi"/>
          <w:color w:val="343434"/>
          <w:sz w:val="30"/>
          <w:szCs w:val="30"/>
          <w:lang w:eastAsia="en-GB"/>
        </w:rPr>
        <w:t xml:space="preserve">effective in </w:t>
      </w:r>
      <w:r w:rsidR="00370202" w:rsidRPr="00FC1760">
        <w:rPr>
          <w:rFonts w:asciiTheme="majorHAnsi" w:eastAsia="Times New Roman" w:hAnsiTheme="majorHAnsi" w:cstheme="majorHAnsi"/>
          <w:color w:val="343434"/>
          <w:sz w:val="30"/>
          <w:szCs w:val="30"/>
          <w:lang w:eastAsia="en-GB"/>
        </w:rPr>
        <w:t>break</w:t>
      </w:r>
      <w:r w:rsidR="00370202">
        <w:rPr>
          <w:rFonts w:asciiTheme="majorHAnsi" w:eastAsia="Times New Roman" w:hAnsiTheme="majorHAnsi" w:cstheme="majorHAnsi"/>
          <w:color w:val="343434"/>
          <w:sz w:val="30"/>
          <w:szCs w:val="30"/>
          <w:lang w:eastAsia="en-GB"/>
        </w:rPr>
        <w:t xml:space="preserve">ing </w:t>
      </w:r>
      <w:r w:rsidR="00370202" w:rsidRPr="00FC1760">
        <w:rPr>
          <w:rFonts w:asciiTheme="majorHAnsi" w:eastAsia="Times New Roman" w:hAnsiTheme="majorHAnsi" w:cstheme="majorHAnsi"/>
          <w:color w:val="343434"/>
          <w:sz w:val="30"/>
          <w:szCs w:val="30"/>
          <w:lang w:eastAsia="en-GB"/>
        </w:rPr>
        <w:t>through</w:t>
      </w:r>
      <w:r w:rsidR="00E25599" w:rsidRPr="00FC1760">
        <w:rPr>
          <w:rFonts w:asciiTheme="majorHAnsi" w:eastAsia="Times New Roman" w:hAnsiTheme="majorHAnsi" w:cstheme="majorHAnsi"/>
          <w:color w:val="343434"/>
          <w:sz w:val="30"/>
          <w:szCs w:val="30"/>
          <w:lang w:eastAsia="en-GB"/>
        </w:rPr>
        <w:t xml:space="preserve"> hopelessness and despair</w:t>
      </w:r>
      <w:r w:rsidRPr="00FC1760">
        <w:rPr>
          <w:rFonts w:asciiTheme="majorHAnsi" w:eastAsia="Times New Roman" w:hAnsiTheme="majorHAnsi" w:cstheme="majorHAnsi"/>
          <w:color w:val="343434"/>
          <w:sz w:val="30"/>
          <w:szCs w:val="30"/>
          <w:lang w:eastAsia="en-GB"/>
        </w:rPr>
        <w:t>.</w:t>
      </w:r>
    </w:p>
    <w:p w14:paraId="5B8A03CE" w14:textId="77777777" w:rsidR="00FC1760" w:rsidRPr="00370202" w:rsidRDefault="00FC1760" w:rsidP="00FA50C3">
      <w:pPr>
        <w:ind w:right="1"/>
        <w:rPr>
          <w:rFonts w:asciiTheme="majorHAnsi" w:eastAsia="Times New Roman" w:hAnsiTheme="majorHAnsi" w:cstheme="majorHAnsi"/>
          <w:color w:val="343434"/>
          <w:sz w:val="14"/>
          <w:szCs w:val="14"/>
          <w:lang w:eastAsia="en-GB"/>
        </w:rPr>
      </w:pPr>
    </w:p>
    <w:p w14:paraId="47B431D2" w14:textId="0B773A4C" w:rsidR="00FC1760" w:rsidRPr="00953B62" w:rsidRDefault="00FC1760" w:rsidP="00953B62">
      <w:pPr>
        <w:shd w:val="clear" w:color="auto" w:fill="FFFFFF"/>
        <w:outlineLvl w:val="3"/>
        <w:rPr>
          <w:rFonts w:asciiTheme="majorHAnsi" w:eastAsia="Times New Roman" w:hAnsiTheme="majorHAnsi" w:cstheme="majorHAnsi"/>
          <w:color w:val="000000"/>
          <w:sz w:val="30"/>
          <w:szCs w:val="30"/>
          <w:lang w:eastAsia="en-GB"/>
        </w:rPr>
      </w:pPr>
      <w:r w:rsidRPr="00FC1760">
        <w:rPr>
          <w:rFonts w:asciiTheme="majorHAnsi" w:eastAsia="Times New Roman" w:hAnsiTheme="majorHAnsi" w:cstheme="majorHAnsi"/>
          <w:color w:val="000000"/>
          <w:sz w:val="30"/>
          <w:szCs w:val="30"/>
          <w:lang w:eastAsia="en-GB"/>
        </w:rPr>
        <w:t xml:space="preserve">Advent reminds us that God’s love pierces the darkness of uncertainty, bringing light where hope seems faint. Dylan Thomas’ poem urges us to resist the fading </w:t>
      </w:r>
      <w:r w:rsidR="00370202" w:rsidRPr="00FC1760">
        <w:rPr>
          <w:rFonts w:asciiTheme="majorHAnsi" w:eastAsia="Times New Roman" w:hAnsiTheme="majorHAnsi" w:cstheme="majorHAnsi"/>
          <w:color w:val="000000"/>
          <w:sz w:val="30"/>
          <w:szCs w:val="30"/>
          <w:lang w:eastAsia="en-GB"/>
        </w:rPr>
        <w:t>light and</w:t>
      </w:r>
      <w:r w:rsidRPr="00FC1760">
        <w:rPr>
          <w:rFonts w:asciiTheme="majorHAnsi" w:eastAsia="Times New Roman" w:hAnsiTheme="majorHAnsi" w:cstheme="majorHAnsi"/>
          <w:color w:val="000000"/>
          <w:sz w:val="30"/>
          <w:szCs w:val="30"/>
          <w:lang w:eastAsia="en-GB"/>
        </w:rPr>
        <w:t xml:space="preserve"> challenges us to live with purpose and persistence</w:t>
      </w:r>
      <w:r w:rsidR="00370202">
        <w:rPr>
          <w:rFonts w:asciiTheme="majorHAnsi" w:eastAsia="Times New Roman" w:hAnsiTheme="majorHAnsi" w:cstheme="majorHAnsi"/>
          <w:color w:val="000000"/>
          <w:sz w:val="30"/>
          <w:szCs w:val="30"/>
          <w:lang w:eastAsia="en-GB"/>
        </w:rPr>
        <w:t xml:space="preserve"> and to resist</w:t>
      </w:r>
      <w:r w:rsidRPr="00FC1760">
        <w:rPr>
          <w:rFonts w:asciiTheme="majorHAnsi" w:eastAsia="Times New Roman" w:hAnsiTheme="majorHAnsi" w:cstheme="majorHAnsi"/>
          <w:color w:val="000000"/>
          <w:sz w:val="30"/>
          <w:szCs w:val="30"/>
          <w:lang w:eastAsia="en-GB"/>
        </w:rPr>
        <w:t xml:space="preserve"> apathy</w:t>
      </w:r>
      <w:r w:rsidR="00370202">
        <w:rPr>
          <w:rFonts w:asciiTheme="majorHAnsi" w:eastAsia="Times New Roman" w:hAnsiTheme="majorHAnsi" w:cstheme="majorHAnsi"/>
          <w:color w:val="000000"/>
          <w:sz w:val="30"/>
          <w:szCs w:val="30"/>
          <w:lang w:eastAsia="en-GB"/>
        </w:rPr>
        <w:t>. Paul takes us further by encouraging us to let</w:t>
      </w:r>
      <w:r w:rsidRPr="00FC1760">
        <w:rPr>
          <w:rFonts w:asciiTheme="majorHAnsi" w:eastAsia="Times New Roman" w:hAnsiTheme="majorHAnsi" w:cstheme="majorHAnsi"/>
          <w:color w:val="000000"/>
          <w:sz w:val="30"/>
          <w:szCs w:val="30"/>
          <w:lang w:eastAsia="en-GB"/>
        </w:rPr>
        <w:t xml:space="preserve"> Christ’s love shine through us. We are called be vessels of love and beacons of hope. May God give us the courage to ‘seize the day.’</w:t>
      </w:r>
    </w:p>
    <w:sectPr w:rsidR="00FC1760" w:rsidRPr="00953B62" w:rsidSect="00953B62">
      <w:pgSz w:w="11900" w:h="16840"/>
      <w:pgMar w:top="740" w:right="680" w:bottom="865" w:left="58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837D8"/>
    <w:rsid w:val="00085E4E"/>
    <w:rsid w:val="00087EA8"/>
    <w:rsid w:val="000E3FBB"/>
    <w:rsid w:val="000F14C2"/>
    <w:rsid w:val="000F25DF"/>
    <w:rsid w:val="001045BB"/>
    <w:rsid w:val="001673E9"/>
    <w:rsid w:val="00170CD0"/>
    <w:rsid w:val="00185917"/>
    <w:rsid w:val="001B1F2F"/>
    <w:rsid w:val="00286B95"/>
    <w:rsid w:val="002F5459"/>
    <w:rsid w:val="00370202"/>
    <w:rsid w:val="003C2678"/>
    <w:rsid w:val="00481806"/>
    <w:rsid w:val="004C4A30"/>
    <w:rsid w:val="004F7D7E"/>
    <w:rsid w:val="005F2304"/>
    <w:rsid w:val="006749D6"/>
    <w:rsid w:val="006A6031"/>
    <w:rsid w:val="006D0713"/>
    <w:rsid w:val="006F3CA9"/>
    <w:rsid w:val="006F7975"/>
    <w:rsid w:val="007364D6"/>
    <w:rsid w:val="007A1C00"/>
    <w:rsid w:val="00865427"/>
    <w:rsid w:val="008A378B"/>
    <w:rsid w:val="009071FA"/>
    <w:rsid w:val="00953B62"/>
    <w:rsid w:val="009C4CC5"/>
    <w:rsid w:val="009F7A30"/>
    <w:rsid w:val="00A914E2"/>
    <w:rsid w:val="00AB334A"/>
    <w:rsid w:val="00B962DE"/>
    <w:rsid w:val="00BD259E"/>
    <w:rsid w:val="00C164BF"/>
    <w:rsid w:val="00C179CF"/>
    <w:rsid w:val="00C2138F"/>
    <w:rsid w:val="00C34506"/>
    <w:rsid w:val="00C50772"/>
    <w:rsid w:val="00CA1380"/>
    <w:rsid w:val="00CC1E86"/>
    <w:rsid w:val="00CD1CA4"/>
    <w:rsid w:val="00D32AE6"/>
    <w:rsid w:val="00D548A0"/>
    <w:rsid w:val="00D86C63"/>
    <w:rsid w:val="00E25599"/>
    <w:rsid w:val="00E26795"/>
    <w:rsid w:val="00E532FD"/>
    <w:rsid w:val="00E81013"/>
    <w:rsid w:val="00EA7047"/>
    <w:rsid w:val="00EB03B6"/>
    <w:rsid w:val="00F82EFE"/>
    <w:rsid w:val="00F90C88"/>
    <w:rsid w:val="00FA50C3"/>
    <w:rsid w:val="00FC1760"/>
    <w:rsid w:val="00FF1D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C1760"/>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styleId="Emphasis">
    <w:name w:val="Emphasis"/>
    <w:basedOn w:val="DefaultParagraphFont"/>
    <w:uiPriority w:val="20"/>
    <w:qFormat/>
    <w:rsid w:val="00FA50C3"/>
    <w:rPr>
      <w:i/>
      <w:iCs/>
    </w:rPr>
  </w:style>
  <w:style w:type="character" w:customStyle="1" w:styleId="Heading4Char">
    <w:name w:val="Heading 4 Char"/>
    <w:basedOn w:val="DefaultParagraphFont"/>
    <w:link w:val="Heading4"/>
    <w:uiPriority w:val="9"/>
    <w:rsid w:val="00FC1760"/>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2025-12-04T04:01:00Z</cp:lastPrinted>
  <dcterms:created xsi:type="dcterms:W3CDTF">2025-12-05T06:48:00Z</dcterms:created>
  <dcterms:modified xsi:type="dcterms:W3CDTF">2025-12-05T06:48:00Z</dcterms:modified>
</cp:coreProperties>
</file>